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4A11ED5F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913F1A">
        <w:rPr>
          <w:rFonts w:ascii="Arial" w:hAnsi="Arial"/>
          <w:bCs w:val="0"/>
          <w:spacing w:val="-3"/>
        </w:rPr>
        <w:t>April 26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487F3B48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C95580">
        <w:t>William Hannan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24E2F5DC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913F1A">
        <w:rPr>
          <w:rFonts w:ascii="Arial" w:hAnsi="Arial" w:cs="Arial"/>
          <w:sz w:val="22"/>
          <w:szCs w:val="22"/>
        </w:rPr>
        <w:t>March</w:t>
      </w:r>
      <w:r w:rsidR="004A4E6F">
        <w:rPr>
          <w:rFonts w:ascii="Arial" w:hAnsi="Arial" w:cs="Arial"/>
          <w:sz w:val="22"/>
          <w:szCs w:val="22"/>
        </w:rPr>
        <w:t xml:space="preserve"> 22</w:t>
      </w:r>
      <w:r w:rsidR="004B635F">
        <w:rPr>
          <w:rFonts w:ascii="Arial" w:hAnsi="Arial" w:cs="Arial"/>
          <w:sz w:val="22"/>
          <w:szCs w:val="22"/>
        </w:rPr>
        <w:t>, 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2CC3E8C0" w14:textId="77777777" w:rsidR="00913F1A" w:rsidRDefault="00913F1A" w:rsidP="00913F1A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31-2021</w:t>
      </w:r>
      <w:r>
        <w:rPr>
          <w:bCs/>
          <w:spacing w:val="-3"/>
        </w:rPr>
        <w:tab/>
      </w:r>
      <w:r>
        <w:rPr>
          <w:bCs/>
          <w:spacing w:val="-3"/>
        </w:rPr>
        <w:tab/>
        <w:t>Iacobucci, Michael</w:t>
      </w:r>
    </w:p>
    <w:p w14:paraId="72C4E3C4" w14:textId="77777777" w:rsidR="00913F1A" w:rsidRDefault="00913F1A" w:rsidP="00913F1A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2504 Lot 12</w:t>
      </w:r>
    </w:p>
    <w:p w14:paraId="0662C420" w14:textId="77777777" w:rsidR="00913F1A" w:rsidRDefault="00913F1A" w:rsidP="00913F1A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2901 W. Brigantine Ave.</w:t>
      </w:r>
      <w:r>
        <w:rPr>
          <w:bCs/>
          <w:spacing w:val="-3"/>
        </w:rPr>
        <w:tab/>
      </w:r>
      <w:r>
        <w:rPr>
          <w:bCs/>
          <w:spacing w:val="-3"/>
        </w:rPr>
        <w:tab/>
        <w:t>Extension By-Right Subdiv.</w:t>
      </w:r>
    </w:p>
    <w:p w14:paraId="160AC516" w14:textId="77777777" w:rsidR="00913F1A" w:rsidRDefault="00913F1A" w:rsidP="00913F1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36379F14" w14:textId="77777777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6-2023</w:t>
      </w:r>
      <w:r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>
        <w:rPr>
          <w:spacing w:val="-3"/>
        </w:rPr>
        <w:t>Magnolia Investments LLC</w:t>
      </w:r>
    </w:p>
    <w:p w14:paraId="0EDEA40D" w14:textId="77777777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506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0E483BC6" w14:textId="77777777" w:rsidR="00913F1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200-206 E. Brigantine Ave.</w:t>
      </w:r>
      <w:r w:rsidRPr="00D514FA">
        <w:rPr>
          <w:spacing w:val="-3"/>
        </w:rPr>
        <w:tab/>
      </w:r>
      <w:r>
        <w:rPr>
          <w:spacing w:val="-3"/>
        </w:rPr>
        <w:tab/>
        <w:t>Subdivision w/</w:t>
      </w:r>
      <w:r w:rsidRPr="00D514FA">
        <w:rPr>
          <w:spacing w:val="-3"/>
        </w:rPr>
        <w:t xml:space="preserve"> “C” Variance</w:t>
      </w:r>
      <w:r>
        <w:rPr>
          <w:spacing w:val="-3"/>
        </w:rPr>
        <w:t xml:space="preserve"> </w:t>
      </w:r>
    </w:p>
    <w:p w14:paraId="0429E57D" w14:textId="77777777" w:rsidR="00913F1A" w:rsidRDefault="00913F1A" w:rsidP="00913F1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5655959F" w14:textId="77777777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5-2023</w:t>
      </w:r>
      <w:r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>
        <w:rPr>
          <w:spacing w:val="-3"/>
        </w:rPr>
        <w:t>Brig Isle, Ltd.</w:t>
      </w:r>
    </w:p>
    <w:p w14:paraId="2C59CADB" w14:textId="77777777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5603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6</w:t>
      </w:r>
    </w:p>
    <w:p w14:paraId="0BC80216" w14:textId="77777777" w:rsidR="00913F1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4615 Atl-Brigantine Blvd.</w:t>
      </w:r>
      <w:r>
        <w:rPr>
          <w:spacing w:val="-3"/>
        </w:rPr>
        <w:tab/>
      </w:r>
      <w:r>
        <w:rPr>
          <w:spacing w:val="-3"/>
        </w:rPr>
        <w:tab/>
      </w:r>
      <w:r w:rsidRPr="00D514FA">
        <w:rPr>
          <w:spacing w:val="-3"/>
        </w:rPr>
        <w:t xml:space="preserve">“C” </w:t>
      </w:r>
      <w:r>
        <w:rPr>
          <w:spacing w:val="-3"/>
        </w:rPr>
        <w:t xml:space="preserve">&amp; “D” </w:t>
      </w:r>
      <w:r w:rsidRPr="00D514FA">
        <w:rPr>
          <w:spacing w:val="-3"/>
        </w:rPr>
        <w:t>Variance</w:t>
      </w:r>
      <w:r>
        <w:rPr>
          <w:spacing w:val="-3"/>
        </w:rPr>
        <w:t xml:space="preserve"> </w:t>
      </w:r>
    </w:p>
    <w:p w14:paraId="0101C435" w14:textId="56E993E8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1DD2F804" w14:textId="6EF8660D" w:rsidR="004A4E6F" w:rsidRDefault="004A4E6F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 xml:space="preserve">Case </w:t>
      </w:r>
      <w:r w:rsidR="00913F1A">
        <w:rPr>
          <w:b/>
          <w:spacing w:val="-3"/>
          <w:u w:val="single"/>
        </w:rPr>
        <w:t>7-2023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913F1A">
        <w:rPr>
          <w:bCs/>
          <w:spacing w:val="-3"/>
        </w:rPr>
        <w:t>TJM Investment Holdings, LLC</w:t>
      </w:r>
    </w:p>
    <w:p w14:paraId="04EE1A93" w14:textId="09B59540" w:rsidR="004A4E6F" w:rsidRDefault="00C6798C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color w:val="FF0000"/>
          <w:spacing w:val="-3"/>
        </w:rPr>
        <w:t xml:space="preserve">Postponed </w:t>
      </w:r>
      <w:r w:rsidR="004A4E6F">
        <w:rPr>
          <w:bCs/>
          <w:spacing w:val="-3"/>
        </w:rPr>
        <w:tab/>
      </w:r>
      <w:r w:rsidR="004A4E6F">
        <w:rPr>
          <w:bCs/>
          <w:spacing w:val="-3"/>
        </w:rPr>
        <w:tab/>
        <w:t xml:space="preserve">Block </w:t>
      </w:r>
      <w:r w:rsidR="00913F1A">
        <w:rPr>
          <w:bCs/>
          <w:spacing w:val="-3"/>
        </w:rPr>
        <w:t>7004</w:t>
      </w:r>
      <w:r w:rsidR="004A4E6F">
        <w:rPr>
          <w:bCs/>
          <w:spacing w:val="-3"/>
        </w:rPr>
        <w:t xml:space="preserve"> Lot</w:t>
      </w:r>
      <w:r w:rsidR="00913F1A">
        <w:rPr>
          <w:bCs/>
          <w:spacing w:val="-3"/>
        </w:rPr>
        <w:t>(s) 9-13</w:t>
      </w:r>
    </w:p>
    <w:p w14:paraId="27158645" w14:textId="1D15361F" w:rsidR="004A4E6F" w:rsidRDefault="00C6798C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C6798C">
        <w:rPr>
          <w:bCs/>
          <w:color w:val="FF0000"/>
          <w:spacing w:val="-3"/>
        </w:rPr>
        <w:t>May 24, 2023</w:t>
      </w:r>
      <w:r w:rsidR="004A4E6F">
        <w:rPr>
          <w:bCs/>
          <w:spacing w:val="-3"/>
        </w:rPr>
        <w:tab/>
      </w:r>
      <w:r w:rsidR="004A4E6F">
        <w:rPr>
          <w:bCs/>
          <w:spacing w:val="-3"/>
        </w:rPr>
        <w:tab/>
      </w:r>
      <w:r w:rsidR="00913F1A">
        <w:rPr>
          <w:bCs/>
          <w:spacing w:val="-3"/>
        </w:rPr>
        <w:t>470 West Shore Drive</w:t>
      </w:r>
      <w:r w:rsidR="00913F1A">
        <w:rPr>
          <w:bCs/>
          <w:spacing w:val="-3"/>
        </w:rPr>
        <w:tab/>
      </w:r>
      <w:r w:rsidR="004A4E6F">
        <w:rPr>
          <w:bCs/>
          <w:spacing w:val="-3"/>
        </w:rPr>
        <w:tab/>
      </w:r>
      <w:r>
        <w:rPr>
          <w:bCs/>
          <w:spacing w:val="-3"/>
        </w:rPr>
        <w:tab/>
      </w:r>
      <w:r w:rsidR="00913F1A">
        <w:rPr>
          <w:bCs/>
          <w:spacing w:val="-3"/>
        </w:rPr>
        <w:t>Sub-Division &amp; Conditional Use</w:t>
      </w:r>
    </w:p>
    <w:p w14:paraId="36881A20" w14:textId="77777777" w:rsidR="00DD41B8" w:rsidRDefault="00DD41B8" w:rsidP="00DD41B8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3353B65" w14:textId="59F3E67E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913F1A">
        <w:rPr>
          <w:b/>
          <w:spacing w:val="-3"/>
          <w:u w:val="single"/>
        </w:rPr>
        <w:t>11</w:t>
      </w:r>
      <w:r>
        <w:rPr>
          <w:b/>
          <w:spacing w:val="-3"/>
          <w:u w:val="single"/>
        </w:rPr>
        <w:t>-2023</w:t>
      </w:r>
      <w:r w:rsidRPr="00D514FA">
        <w:rPr>
          <w:spacing w:val="-3"/>
        </w:rPr>
        <w:tab/>
      </w:r>
      <w:r w:rsidR="00913F1A">
        <w:rPr>
          <w:spacing w:val="-3"/>
        </w:rPr>
        <w:t>Jason Pittaro</w:t>
      </w:r>
    </w:p>
    <w:p w14:paraId="6C346D8D" w14:textId="609C1152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 w:rsidR="00913F1A">
        <w:rPr>
          <w:spacing w:val="-3"/>
        </w:rPr>
        <w:t>6901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</w:t>
      </w:r>
      <w:r w:rsidR="00913F1A">
        <w:rPr>
          <w:spacing w:val="-3"/>
        </w:rPr>
        <w:t>5</w:t>
      </w:r>
    </w:p>
    <w:p w14:paraId="325BAE96" w14:textId="12FA165E" w:rsidR="00DD41B8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913F1A">
        <w:rPr>
          <w:spacing w:val="-3"/>
        </w:rPr>
        <w:t>110 Bayshore Ave.</w:t>
      </w:r>
      <w:r w:rsidR="00913F1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ab/>
      </w:r>
      <w:r w:rsidRPr="00D514FA">
        <w:rPr>
          <w:spacing w:val="-3"/>
        </w:rPr>
        <w:t xml:space="preserve"> “C” Variance</w:t>
      </w:r>
      <w:r>
        <w:rPr>
          <w:spacing w:val="-3"/>
        </w:rPr>
        <w:t xml:space="preserve"> </w:t>
      </w:r>
    </w:p>
    <w:p w14:paraId="321BC6F0" w14:textId="77777777" w:rsidR="00913F1A" w:rsidRDefault="00913F1A" w:rsidP="00913F1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1C712CD" w14:textId="2095E916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9-2023</w:t>
      </w:r>
      <w:r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>
        <w:rPr>
          <w:spacing w:val="-3"/>
        </w:rPr>
        <w:t>Bat Galim LLC</w:t>
      </w:r>
    </w:p>
    <w:p w14:paraId="0D292D2D" w14:textId="77777777" w:rsidR="00913F1A" w:rsidRPr="00D514F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806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7FB6BDA2" w14:textId="77777777" w:rsidR="00913F1A" w:rsidRDefault="00913F1A" w:rsidP="00913F1A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901 W. Brigantine Ave.</w:t>
      </w:r>
      <w:r w:rsidRPr="00D514FA">
        <w:rPr>
          <w:spacing w:val="-3"/>
        </w:rPr>
        <w:tab/>
      </w:r>
      <w:r>
        <w:rPr>
          <w:spacing w:val="-3"/>
        </w:rPr>
        <w:tab/>
      </w:r>
      <w:r w:rsidRPr="00D514FA">
        <w:rPr>
          <w:spacing w:val="-3"/>
        </w:rPr>
        <w:t>“</w:t>
      </w:r>
      <w:r>
        <w:rPr>
          <w:spacing w:val="-3"/>
        </w:rPr>
        <w:t>D</w:t>
      </w:r>
      <w:r w:rsidRPr="00D514FA">
        <w:rPr>
          <w:spacing w:val="-3"/>
        </w:rPr>
        <w:t>” Variance</w:t>
      </w:r>
      <w:r>
        <w:rPr>
          <w:spacing w:val="-3"/>
        </w:rPr>
        <w:t xml:space="preserve"> </w:t>
      </w:r>
    </w:p>
    <w:p w14:paraId="40F2F1DB" w14:textId="77777777" w:rsidR="00DD41B8" w:rsidRDefault="00DD41B8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6B7C24D" w14:textId="4CAD41C4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2E28FB">
        <w:rPr>
          <w:b/>
          <w:spacing w:val="-3"/>
          <w:u w:val="single"/>
        </w:rPr>
        <w:t>8</w:t>
      </w:r>
      <w:r w:rsidR="004A4E6F">
        <w:rPr>
          <w:b/>
          <w:spacing w:val="-3"/>
          <w:u w:val="single"/>
        </w:rPr>
        <w:t>-2023</w:t>
      </w:r>
      <w:r w:rsidR="004A4E6F"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 w:rsidR="00913F1A">
        <w:rPr>
          <w:spacing w:val="-3"/>
        </w:rPr>
        <w:t>BANR Assets, LLC</w:t>
      </w:r>
    </w:p>
    <w:p w14:paraId="32A5E468" w14:textId="2FB8BB7D" w:rsidR="001D00A2" w:rsidRPr="00D514FA" w:rsidRDefault="004A4E6F" w:rsidP="001D00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1D00A2" w:rsidRPr="00D514FA">
        <w:rPr>
          <w:spacing w:val="-3"/>
        </w:rPr>
        <w:tab/>
      </w:r>
      <w:r w:rsidR="001D00A2" w:rsidRPr="00D514FA">
        <w:rPr>
          <w:spacing w:val="-3"/>
        </w:rPr>
        <w:tab/>
        <w:t xml:space="preserve">Block </w:t>
      </w:r>
      <w:r w:rsidR="00913F1A">
        <w:rPr>
          <w:spacing w:val="-3"/>
        </w:rPr>
        <w:t>2906</w:t>
      </w:r>
      <w:r w:rsidR="001D00A2" w:rsidRPr="00D514FA">
        <w:rPr>
          <w:spacing w:val="-3"/>
        </w:rPr>
        <w:t xml:space="preserve"> Lot</w:t>
      </w:r>
      <w:r w:rsidR="00AF47F6">
        <w:rPr>
          <w:spacing w:val="-3"/>
        </w:rPr>
        <w:t xml:space="preserve"> </w:t>
      </w:r>
      <w:r w:rsidR="00913F1A">
        <w:rPr>
          <w:spacing w:val="-3"/>
        </w:rPr>
        <w:t>10</w:t>
      </w:r>
    </w:p>
    <w:p w14:paraId="21383ADB" w14:textId="31B970D0" w:rsidR="001D00A2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913F1A">
        <w:rPr>
          <w:spacing w:val="-3"/>
        </w:rPr>
        <w:t>214 32</w:t>
      </w:r>
      <w:r w:rsidR="00913F1A" w:rsidRPr="00913F1A">
        <w:rPr>
          <w:spacing w:val="-3"/>
          <w:vertAlign w:val="superscript"/>
        </w:rPr>
        <w:t>nd</w:t>
      </w:r>
      <w:r w:rsidR="00913F1A">
        <w:rPr>
          <w:spacing w:val="-3"/>
        </w:rPr>
        <w:t xml:space="preserve"> Street South</w:t>
      </w:r>
      <w:r w:rsidR="00913F1A">
        <w:rPr>
          <w:spacing w:val="-3"/>
        </w:rPr>
        <w:tab/>
      </w:r>
      <w:r w:rsidR="00DD41B8">
        <w:rPr>
          <w:spacing w:val="-3"/>
        </w:rPr>
        <w:tab/>
      </w:r>
      <w:r w:rsidR="008337C2">
        <w:rPr>
          <w:spacing w:val="-3"/>
        </w:rPr>
        <w:tab/>
      </w:r>
      <w:bookmarkStart w:id="0" w:name="_Hlk126664678"/>
      <w:r w:rsidR="00DD41B8">
        <w:rPr>
          <w:spacing w:val="-3"/>
        </w:rPr>
        <w:t xml:space="preserve">“D” </w:t>
      </w:r>
      <w:r w:rsidRPr="00D514FA">
        <w:rPr>
          <w:spacing w:val="-3"/>
        </w:rPr>
        <w:t>Variance</w:t>
      </w:r>
      <w:r w:rsidR="008337C2">
        <w:rPr>
          <w:spacing w:val="-3"/>
        </w:rPr>
        <w:t xml:space="preserve"> </w:t>
      </w:r>
      <w:bookmarkEnd w:id="0"/>
    </w:p>
    <w:p w14:paraId="663FF5F2" w14:textId="623D73E0" w:rsidR="004A4E6F" w:rsidRPr="00D514FA" w:rsidRDefault="004A4E6F" w:rsidP="001D00A2">
      <w:pPr>
        <w:tabs>
          <w:tab w:val="left" w:pos="-720"/>
        </w:tabs>
        <w:suppressAutoHyphens/>
        <w:jc w:val="both"/>
        <w:rPr>
          <w:spacing w:val="-3"/>
        </w:rPr>
      </w:pPr>
    </w:p>
    <w:p w14:paraId="216F979B" w14:textId="77777777" w:rsidR="005D50DA" w:rsidRPr="00D514FA" w:rsidRDefault="005D50DA" w:rsidP="005D50DA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E28FB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64B50"/>
    <w:rsid w:val="00466D59"/>
    <w:rsid w:val="00492A4E"/>
    <w:rsid w:val="004A36D2"/>
    <w:rsid w:val="004A4E6F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ACD"/>
    <w:rsid w:val="006F5D5D"/>
    <w:rsid w:val="0070193A"/>
    <w:rsid w:val="007123F8"/>
    <w:rsid w:val="00731BB7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3F1A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6798C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90325"/>
    <w:rsid w:val="00D94C6F"/>
    <w:rsid w:val="00DB05B2"/>
    <w:rsid w:val="00DD41B8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1878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4</cp:revision>
  <cp:lastPrinted>2023-02-07T17:26:00Z</cp:lastPrinted>
  <dcterms:created xsi:type="dcterms:W3CDTF">2023-03-23T14:19:00Z</dcterms:created>
  <dcterms:modified xsi:type="dcterms:W3CDTF">2023-04-26T15:45:00Z</dcterms:modified>
</cp:coreProperties>
</file>